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2937" w14:textId="77777777" w:rsidR="002436C5" w:rsidRDefault="002436C5"/>
    <w:p w14:paraId="6D5AB7D8" w14:textId="77777777" w:rsidR="002436C5" w:rsidRDefault="002436C5"/>
    <w:p w14:paraId="0FEE26A8" w14:textId="77777777" w:rsidR="002436C5" w:rsidRDefault="002436C5"/>
    <w:p w14:paraId="44662BD2" w14:textId="77777777" w:rsidR="002436C5" w:rsidRDefault="002436C5"/>
    <w:p w14:paraId="479B9626" w14:textId="77777777" w:rsidR="002436C5" w:rsidRDefault="002436C5"/>
    <w:p w14:paraId="3239F2D0" w14:textId="77777777" w:rsidR="002436C5" w:rsidRDefault="002436C5"/>
    <w:p w14:paraId="3AB42241" w14:textId="407DB5EA" w:rsidR="002436C5" w:rsidRDefault="002436C5" w:rsidP="002436C5">
      <w:pPr>
        <w:pStyle w:val="Title"/>
      </w:pPr>
      <w:r>
        <w:t xml:space="preserve">ShipSure 2.0 </w:t>
      </w:r>
      <w:r w:rsidR="004245AE">
        <w:rPr>
          <w:b/>
          <w:bCs/>
        </w:rPr>
        <w:t>FINANCE</w:t>
      </w:r>
      <w:r>
        <w:t xml:space="preserve"> Release Notes </w:t>
      </w:r>
    </w:p>
    <w:p w14:paraId="4111AC1F" w14:textId="77777777" w:rsidR="002436C5" w:rsidRDefault="002436C5" w:rsidP="002436C5">
      <w:pPr>
        <w:pStyle w:val="Title"/>
      </w:pPr>
    </w:p>
    <w:p w14:paraId="7EFCB34E" w14:textId="77777777" w:rsidR="002436C5" w:rsidRDefault="002436C5" w:rsidP="002436C5">
      <w:pPr>
        <w:pStyle w:val="Title"/>
      </w:pPr>
    </w:p>
    <w:p w14:paraId="16DDF486" w14:textId="521BC593" w:rsidR="002436C5" w:rsidRDefault="002436C5" w:rsidP="002436C5">
      <w:pPr>
        <w:pStyle w:val="Subtitle"/>
        <w:rPr>
          <w:sz w:val="32"/>
          <w:szCs w:val="32"/>
        </w:rPr>
      </w:pPr>
      <w:r>
        <w:rPr>
          <w:sz w:val="32"/>
          <w:szCs w:val="32"/>
        </w:rPr>
        <w:t>Contents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245AE">
        <w:rPr>
          <w:sz w:val="32"/>
          <w:szCs w:val="32"/>
        </w:rPr>
        <w:t>Finance</w:t>
      </w:r>
    </w:p>
    <w:p w14:paraId="15F58D90" w14:textId="0C6E950D" w:rsidR="002436C5" w:rsidRPr="002436C5" w:rsidRDefault="002436C5" w:rsidP="002436C5">
      <w:pPr>
        <w:rPr>
          <w:rFonts w:eastAsiaTheme="minorEastAsia"/>
          <w:color w:val="5A5A5A" w:themeColor="text1" w:themeTint="A5"/>
          <w:spacing w:val="15"/>
          <w:sz w:val="32"/>
          <w:szCs w:val="32"/>
        </w:rPr>
      </w:pP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>Audience</w:t>
      </w: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ab/>
      </w: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ab/>
      </w: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ab/>
        <w:t>Office Users</w:t>
      </w:r>
    </w:p>
    <w:p w14:paraId="1AA4DC62" w14:textId="42C5FE7C" w:rsidR="002436C5" w:rsidRPr="002436C5" w:rsidRDefault="002436C5" w:rsidP="002436C5">
      <w:pPr>
        <w:pStyle w:val="Subtitle"/>
        <w:rPr>
          <w:sz w:val="32"/>
          <w:szCs w:val="32"/>
        </w:rPr>
      </w:pPr>
      <w:r w:rsidRPr="002436C5">
        <w:rPr>
          <w:sz w:val="32"/>
          <w:szCs w:val="32"/>
        </w:rPr>
        <w:t>Version</w:t>
      </w:r>
      <w:r w:rsidRPr="002436C5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436C5">
        <w:rPr>
          <w:sz w:val="32"/>
          <w:szCs w:val="32"/>
        </w:rPr>
        <w:t>2.0.27</w:t>
      </w:r>
      <w:r w:rsidR="00142E45">
        <w:rPr>
          <w:sz w:val="32"/>
          <w:szCs w:val="32"/>
        </w:rPr>
        <w:t>.</w:t>
      </w:r>
      <w:r w:rsidR="00DD46C2">
        <w:rPr>
          <w:sz w:val="32"/>
          <w:szCs w:val="32"/>
        </w:rPr>
        <w:t>774</w:t>
      </w:r>
    </w:p>
    <w:p w14:paraId="14D25AF7" w14:textId="6B0767FC" w:rsidR="00F4028D" w:rsidRDefault="002436C5" w:rsidP="002436C5">
      <w:pPr>
        <w:pStyle w:val="Subtitle"/>
      </w:pPr>
      <w:r w:rsidRPr="002436C5">
        <w:rPr>
          <w:sz w:val="32"/>
          <w:szCs w:val="32"/>
        </w:rPr>
        <w:t>Release Date</w:t>
      </w:r>
      <w:r w:rsidRPr="002436C5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D46C2">
        <w:rPr>
          <w:sz w:val="32"/>
          <w:szCs w:val="32"/>
        </w:rPr>
        <w:t>26 October</w:t>
      </w:r>
      <w:r w:rsidR="00874478">
        <w:rPr>
          <w:sz w:val="32"/>
          <w:szCs w:val="32"/>
        </w:rPr>
        <w:t xml:space="preserve"> </w:t>
      </w:r>
      <w:r w:rsidR="00F35EB3">
        <w:rPr>
          <w:sz w:val="32"/>
          <w:szCs w:val="32"/>
        </w:rPr>
        <w:t>2021</w:t>
      </w:r>
      <w:r w:rsidR="00F4028D">
        <w:br w:type="page"/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1519"/>
        <w:gridCol w:w="1581"/>
        <w:gridCol w:w="4654"/>
        <w:gridCol w:w="4696"/>
        <w:gridCol w:w="1725"/>
      </w:tblGrid>
      <w:tr w:rsidR="00F4028D" w:rsidRPr="00F4028D" w14:paraId="55A49956" w14:textId="77777777" w:rsidTr="00B4058F">
        <w:trPr>
          <w:trHeight w:val="285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14E510" w14:textId="09F83192" w:rsidR="00F4028D" w:rsidRPr="005754B1" w:rsidRDefault="004245AE" w:rsidP="00F40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D85C6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D85C6"/>
                <w:sz w:val="40"/>
                <w:szCs w:val="40"/>
                <w:lang w:eastAsia="en-GB"/>
              </w:rPr>
              <w:lastRenderedPageBreak/>
              <w:t>Finance</w:t>
            </w:r>
          </w:p>
        </w:tc>
      </w:tr>
      <w:tr w:rsidR="00DD46C2" w:rsidRPr="00DD46C2" w14:paraId="61F91A80" w14:textId="77777777" w:rsidTr="00DD46C2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5DE2" w14:textId="77777777" w:rsidR="00DD46C2" w:rsidRPr="00DD46C2" w:rsidRDefault="00DD46C2" w:rsidP="00DD4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Reports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655F0" w14:textId="77777777" w:rsidR="00DD46C2" w:rsidRPr="00DD46C2" w:rsidRDefault="00DD46C2" w:rsidP="00DD4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7975" w14:textId="77777777" w:rsidR="00DD46C2" w:rsidRPr="00DD46C2" w:rsidRDefault="00DD46C2" w:rsidP="00DD4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Outstanding Agent Report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F555C" w14:textId="062441FF" w:rsidR="00DD46C2" w:rsidRPr="00DD46C2" w:rsidRDefault="00DD46C2" w:rsidP="00DD4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Outstanding agent report - A report to print Outstanding agent invoices and </w:t>
            </w: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agent</w:t>
            </w: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advances</w:t>
            </w: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for respective agents.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591B" w14:textId="77777777" w:rsidR="00DD46C2" w:rsidRPr="00DD46C2" w:rsidRDefault="00DD46C2" w:rsidP="00DD4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</w:t>
            </w:r>
          </w:p>
        </w:tc>
      </w:tr>
      <w:tr w:rsidR="00DD46C2" w:rsidRPr="00DD46C2" w14:paraId="298F0A3D" w14:textId="77777777" w:rsidTr="00DD46C2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9B75" w14:textId="77777777" w:rsidR="00DD46C2" w:rsidRPr="00DD46C2" w:rsidRDefault="00DD46C2" w:rsidP="00DD4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Accounts Payable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B41D" w14:textId="77777777" w:rsidR="00DD46C2" w:rsidRPr="00DD46C2" w:rsidRDefault="00DD46C2" w:rsidP="00DD4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CA9DC" w14:textId="77777777" w:rsidR="00DD46C2" w:rsidRPr="00DD46C2" w:rsidRDefault="00DD46C2" w:rsidP="00DD4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Vessel Accounts Payable - Ability to select more than one line for "Set Payment on hold" &amp; same for releasing said payments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9D10FE" w14:textId="77777777" w:rsidR="00DD46C2" w:rsidRPr="00DD46C2" w:rsidRDefault="00DD46C2" w:rsidP="00DD4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Vessel Accounts Payable - Ability to select more than one line for "Set Payment on hold" &amp; same for releasing said payments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1E9B1" w14:textId="77777777" w:rsidR="00DD46C2" w:rsidRPr="00DD46C2" w:rsidRDefault="00DD46C2" w:rsidP="00DD4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DD46C2" w:rsidRPr="00DD46C2" w14:paraId="7F7B238A" w14:textId="77777777" w:rsidTr="00DD46C2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7EF4" w14:textId="77777777" w:rsidR="00DD46C2" w:rsidRPr="00DD46C2" w:rsidRDefault="00DD46C2" w:rsidP="00DD4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Reports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4AB4" w14:textId="77777777" w:rsidR="00DD46C2" w:rsidRPr="00DD46C2" w:rsidRDefault="00DD46C2" w:rsidP="00DD4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C32B" w14:textId="77777777" w:rsidR="00DD46C2" w:rsidRPr="00DD46C2" w:rsidRDefault="00DD46C2" w:rsidP="00DD4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Nordic data report for journals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65120C" w14:textId="77777777" w:rsidR="00DD46C2" w:rsidRPr="00DD46C2" w:rsidRDefault="00DD46C2" w:rsidP="00DD4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Nordic data report for journals - Allowing to print Nordic report for invoices as well as journals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256DD" w14:textId="77777777" w:rsidR="00DD46C2" w:rsidRPr="00DD46C2" w:rsidRDefault="00DD46C2" w:rsidP="00DD4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DD46C2" w:rsidRPr="00DD46C2" w14:paraId="2A9CE82F" w14:textId="77777777" w:rsidTr="00DD46C2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F5B5F" w14:textId="77777777" w:rsidR="00DD46C2" w:rsidRPr="00DD46C2" w:rsidRDefault="00DD46C2" w:rsidP="00DD4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Reports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1744" w14:textId="77777777" w:rsidR="00DD46C2" w:rsidRPr="00DD46C2" w:rsidRDefault="00DD46C2" w:rsidP="00DD4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657AF" w14:textId="77777777" w:rsidR="00DD46C2" w:rsidRPr="00DD46C2" w:rsidRDefault="00DD46C2" w:rsidP="00DD4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Outstanding invoices - do not include agents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E8F19" w14:textId="592F27BB" w:rsidR="00DD46C2" w:rsidRPr="00DD46C2" w:rsidRDefault="00DD46C2" w:rsidP="00DD4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Outstanding invoices Report - As per client request option to not include </w:t>
            </w: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agents’</w:t>
            </w: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suppliers</w:t>
            </w: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Outstanding supplier invoices report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4603E" w14:textId="77777777" w:rsidR="00DD46C2" w:rsidRPr="00DD46C2" w:rsidRDefault="00DD46C2" w:rsidP="00DD4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DD46C2" w:rsidRPr="00DD46C2" w14:paraId="1A8ED37F" w14:textId="77777777" w:rsidTr="00DD46C2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40A1B" w14:textId="77777777" w:rsidR="00DD46C2" w:rsidRPr="00DD46C2" w:rsidRDefault="00DD46C2" w:rsidP="00DD4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Exchange </w:t>
            </w:r>
            <w:proofErr w:type="spellStart"/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Reval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AAC0" w14:textId="77777777" w:rsidR="00DD46C2" w:rsidRPr="00DD46C2" w:rsidRDefault="00DD46C2" w:rsidP="00DD4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705A" w14:textId="77777777" w:rsidR="00DD46C2" w:rsidRPr="00DD46C2" w:rsidRDefault="00DD46C2" w:rsidP="00DD4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Exchange </w:t>
            </w:r>
            <w:proofErr w:type="spellStart"/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reval</w:t>
            </w:r>
            <w:proofErr w:type="spellEnd"/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- add accounting office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BDF60D" w14:textId="33659F76" w:rsidR="00DD46C2" w:rsidRPr="00DD46C2" w:rsidRDefault="00DD46C2" w:rsidP="00DD4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Exchange revaluation - Added additional column </w:t>
            </w: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accounting</w:t>
            </w: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office of the vessel.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523E4" w14:textId="77777777" w:rsidR="00DD46C2" w:rsidRPr="00DD46C2" w:rsidRDefault="00DD46C2" w:rsidP="00DD4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DD46C2" w:rsidRPr="00DD46C2" w14:paraId="67284D43" w14:textId="77777777" w:rsidTr="00DD46C2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77AA" w14:textId="77777777" w:rsidR="00DD46C2" w:rsidRPr="00DD46C2" w:rsidRDefault="00DD46C2" w:rsidP="00DD4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General Ledger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FAE5D" w14:textId="77777777" w:rsidR="00DD46C2" w:rsidRPr="00DD46C2" w:rsidRDefault="00DD46C2" w:rsidP="00DD4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11E7F" w14:textId="77777777" w:rsidR="00DD46C2" w:rsidRPr="00DD46C2" w:rsidRDefault="00DD46C2" w:rsidP="00DD4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Vessel general Ledger- Print Voucher 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0BB984" w14:textId="004E6869" w:rsidR="00DD46C2" w:rsidRPr="00DD46C2" w:rsidRDefault="00DD46C2" w:rsidP="00DD4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Vessel general Ledger- Print Voucher - Ability to print </w:t>
            </w: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journal</w:t>
            </w: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vouchers to be sent for Authorizations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CC74" w14:textId="77777777" w:rsidR="00DD46C2" w:rsidRPr="00DD46C2" w:rsidRDefault="00DD46C2" w:rsidP="00DD4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6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</w:tbl>
    <w:p w14:paraId="0BA053BD" w14:textId="2BCA0F7E" w:rsidR="00874478" w:rsidRDefault="00874478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01C113A4" w14:textId="77777777" w:rsidR="00B3549A" w:rsidRPr="000E7ABC" w:rsidRDefault="00B3549A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sectPr w:rsidR="00B3549A" w:rsidRPr="000E7ABC" w:rsidSect="00F4028D">
      <w:headerReference w:type="default" r:id="rId6"/>
      <w:headerReference w:type="first" r:id="rId7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5C7D" w14:textId="77777777" w:rsidR="00142E45" w:rsidRDefault="00142E45" w:rsidP="00F4028D">
      <w:pPr>
        <w:spacing w:after="0" w:line="240" w:lineRule="auto"/>
      </w:pPr>
      <w:r>
        <w:separator/>
      </w:r>
    </w:p>
  </w:endnote>
  <w:endnote w:type="continuationSeparator" w:id="0">
    <w:p w14:paraId="3FE524CD" w14:textId="77777777" w:rsidR="00142E45" w:rsidRDefault="00142E45" w:rsidP="00F4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3338" w14:textId="77777777" w:rsidR="00142E45" w:rsidRDefault="00142E45" w:rsidP="00F4028D">
      <w:pPr>
        <w:spacing w:after="0" w:line="240" w:lineRule="auto"/>
      </w:pPr>
      <w:r>
        <w:separator/>
      </w:r>
    </w:p>
  </w:footnote>
  <w:footnote w:type="continuationSeparator" w:id="0">
    <w:p w14:paraId="48285A75" w14:textId="77777777" w:rsidR="00142E45" w:rsidRDefault="00142E45" w:rsidP="00F40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70" w:type="dxa"/>
      <w:tblLook w:val="04A0" w:firstRow="1" w:lastRow="0" w:firstColumn="1" w:lastColumn="0" w:noHBand="0" w:noVBand="1"/>
    </w:tblPr>
    <w:tblGrid>
      <w:gridCol w:w="1553"/>
      <w:gridCol w:w="1561"/>
      <w:gridCol w:w="4642"/>
      <w:gridCol w:w="4713"/>
      <w:gridCol w:w="1701"/>
    </w:tblGrid>
    <w:tr w:rsidR="00142E45" w:rsidRPr="00F4028D" w14:paraId="65355025" w14:textId="77777777" w:rsidTr="002436C5">
      <w:trPr>
        <w:trHeight w:val="1140"/>
      </w:trPr>
      <w:tc>
        <w:tcPr>
          <w:tcW w:w="1553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423201C3" w14:textId="77777777" w:rsidR="00142E45" w:rsidRPr="00F4028D" w:rsidRDefault="00142E45" w:rsidP="00F4028D">
          <w:pPr>
            <w:spacing w:after="0" w:line="240" w:lineRule="auto"/>
            <w:rPr>
              <w:rFonts w:ascii="Arial" w:eastAsia="Times New Roman" w:hAnsi="Arial" w:cs="Arial"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color w:val="FFFFFF"/>
              <w:lang w:eastAsia="en-GB"/>
            </w:rPr>
            <w:t>Sub Module</w:t>
          </w:r>
        </w:p>
      </w:tc>
      <w:tc>
        <w:tcPr>
          <w:tcW w:w="1561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137A5E4C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color w:val="FFFFFF"/>
              <w:lang w:eastAsia="en-GB"/>
            </w:rPr>
            <w:t>Impacts - Roles [Vessel/ Office/ Both]</w:t>
          </w:r>
        </w:p>
      </w:tc>
      <w:tc>
        <w:tcPr>
          <w:tcW w:w="4642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588055E3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  <w:t>Requirement</w:t>
          </w:r>
        </w:p>
      </w:tc>
      <w:tc>
        <w:tcPr>
          <w:tcW w:w="471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4E6BBBDB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  <w:t>Summary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1612AAF6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color w:val="FFFFFF"/>
              <w:lang w:eastAsia="en-GB"/>
            </w:rPr>
            <w:t>Change Type [New/ Enhancement/ Fix/ Removed]</w:t>
          </w:r>
        </w:p>
      </w:tc>
    </w:tr>
  </w:tbl>
  <w:p w14:paraId="46B40DCC" w14:textId="77777777" w:rsidR="00142E45" w:rsidRDefault="00142E45" w:rsidP="00F4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9455" w14:textId="2A3EFF54" w:rsidR="00142E45" w:rsidRDefault="00142E45" w:rsidP="002436C5">
    <w:pPr>
      <w:pStyle w:val="Tit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6295CC" wp14:editId="6E38E659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550577" cy="403233"/>
          <wp:effectExtent l="0" t="0" r="0" b="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 - V.Group brand mark Header Siz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577" cy="403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ShipSure 2.0 Release 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8D"/>
    <w:rsid w:val="000142AA"/>
    <w:rsid w:val="00096FB6"/>
    <w:rsid w:val="000E7ABC"/>
    <w:rsid w:val="00142E45"/>
    <w:rsid w:val="002436C5"/>
    <w:rsid w:val="002D3F81"/>
    <w:rsid w:val="00312948"/>
    <w:rsid w:val="00336C14"/>
    <w:rsid w:val="003E162A"/>
    <w:rsid w:val="004245AE"/>
    <w:rsid w:val="004A1A02"/>
    <w:rsid w:val="004C0483"/>
    <w:rsid w:val="005754B1"/>
    <w:rsid w:val="005A4268"/>
    <w:rsid w:val="006C2739"/>
    <w:rsid w:val="006C47B7"/>
    <w:rsid w:val="007077FD"/>
    <w:rsid w:val="00731589"/>
    <w:rsid w:val="00751F7C"/>
    <w:rsid w:val="007A4901"/>
    <w:rsid w:val="00874478"/>
    <w:rsid w:val="009A0CC0"/>
    <w:rsid w:val="009B0F02"/>
    <w:rsid w:val="009B10E2"/>
    <w:rsid w:val="00B3549A"/>
    <w:rsid w:val="00B4058F"/>
    <w:rsid w:val="00B4770B"/>
    <w:rsid w:val="00B60998"/>
    <w:rsid w:val="00B91AE1"/>
    <w:rsid w:val="00BA3ADA"/>
    <w:rsid w:val="00C14A89"/>
    <w:rsid w:val="00C859DB"/>
    <w:rsid w:val="00CE70DD"/>
    <w:rsid w:val="00D43D23"/>
    <w:rsid w:val="00D537E6"/>
    <w:rsid w:val="00DB0B1D"/>
    <w:rsid w:val="00DD46C2"/>
    <w:rsid w:val="00DE75A9"/>
    <w:rsid w:val="00E31BF6"/>
    <w:rsid w:val="00E3462C"/>
    <w:rsid w:val="00E50DF1"/>
    <w:rsid w:val="00E771E4"/>
    <w:rsid w:val="00EF5544"/>
    <w:rsid w:val="00F262CE"/>
    <w:rsid w:val="00F35EB3"/>
    <w:rsid w:val="00F4028D"/>
    <w:rsid w:val="00F65B73"/>
    <w:rsid w:val="00F8714D"/>
    <w:rsid w:val="00FA3F62"/>
    <w:rsid w:val="00FA47DE"/>
    <w:rsid w:val="00F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B08467D"/>
  <w15:chartTrackingRefBased/>
  <w15:docId w15:val="{D578E04E-C49A-4815-BE6B-5BB572EC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28D"/>
  </w:style>
  <w:style w:type="paragraph" w:styleId="Footer">
    <w:name w:val="footer"/>
    <w:basedOn w:val="Normal"/>
    <w:link w:val="FooterChar"/>
    <w:uiPriority w:val="99"/>
    <w:unhideWhenUsed/>
    <w:rsid w:val="00F40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28D"/>
  </w:style>
  <w:style w:type="paragraph" w:styleId="Title">
    <w:name w:val="Title"/>
    <w:basedOn w:val="Normal"/>
    <w:next w:val="Normal"/>
    <w:link w:val="TitleChar"/>
    <w:uiPriority w:val="10"/>
    <w:qFormat/>
    <w:rsid w:val="002436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6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36C5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57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66DA21371C2408AEBE57E8D6FF92D" ma:contentTypeVersion="11" ma:contentTypeDescription="Create a new document." ma:contentTypeScope="" ma:versionID="0044956c02a6f4e4baabebdf1ef3c590">
  <xsd:schema xmlns:xsd="http://www.w3.org/2001/XMLSchema" xmlns:xs="http://www.w3.org/2001/XMLSchema" xmlns:p="http://schemas.microsoft.com/office/2006/metadata/properties" xmlns:ns2="5ea1d003-6460-4297-8f61-2750b35507eb" xmlns:ns3="bde09a03-d212-438d-a26a-2d16a894dbad" targetNamespace="http://schemas.microsoft.com/office/2006/metadata/properties" ma:root="true" ma:fieldsID="a9193f9a2a62d6a44867266dcd4dd703" ns2:_="" ns3:_="">
    <xsd:import namespace="5ea1d003-6460-4297-8f61-2750b35507eb"/>
    <xsd:import namespace="bde09a03-d212-438d-a26a-2d16a894d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1d003-6460-4297-8f61-2750b355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92d99c-caeb-43ef-8de2-1f8cde096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09a03-d212-438d-a26a-2d16a894dba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126600-6bdc-49cb-9a7a-a52a50ba8768}" ma:internalName="TaxCatchAll" ma:showField="CatchAllData" ma:web="bde09a03-d212-438d-a26a-2d16a894d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09a03-d212-438d-a26a-2d16a894dbad" xsi:nil="true"/>
    <lcf76f155ced4ddcb4097134ff3c332f xmlns="5ea1d003-6460-4297-8f61-2750b35507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E9991B-5942-4FD5-95BE-6C82702763ED}"/>
</file>

<file path=customXml/itemProps2.xml><?xml version="1.0" encoding="utf-8"?>
<ds:datastoreItem xmlns:ds="http://schemas.openxmlformats.org/officeDocument/2006/customXml" ds:itemID="{AE439238-6E1B-4709-A924-AA42B5529D19}"/>
</file>

<file path=customXml/itemProps3.xml><?xml version="1.0" encoding="utf-8"?>
<ds:datastoreItem xmlns:ds="http://schemas.openxmlformats.org/officeDocument/2006/customXml" ds:itemID="{442FB9CE-0088-4B57-9058-36A49D644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Kate</dc:creator>
  <cp:keywords/>
  <dc:description/>
  <cp:lastModifiedBy>Mitchell, Kate</cp:lastModifiedBy>
  <cp:revision>3</cp:revision>
  <dcterms:created xsi:type="dcterms:W3CDTF">2021-10-25T17:01:00Z</dcterms:created>
  <dcterms:modified xsi:type="dcterms:W3CDTF">2021-10-25T17:02:00Z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0x0101003EB66DA21371C2408AEBE57E8D6FF92D</vt:lpwstr>
  </property>
</Properties>
</file>